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layfair Display" w:hAnsi="Playfair Display"/>
          <w:b w:val="1"/>
          <w:bCs w:val="1"/>
          <w:sz w:val="28"/>
          <w:szCs w:val="28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  <w:b w:val="1"/>
          <w:bCs w:val="1"/>
          <w:spacing w:val="5"/>
          <w:sz w:val="28"/>
          <w:szCs w:val="28"/>
        </w:rPr>
      </w:pP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>BEING THERE</w:t>
      </w:r>
      <w:r>
        <w:rPr>
          <w:rFonts w:ascii="Playfair Display" w:cs="Playfair Display" w:hAnsi="Playfair Display" w:eastAsia="Playfair Display"/>
          <w:b w:val="1"/>
          <w:bCs w:val="1"/>
          <w:spacing w:val="5"/>
          <w:sz w:val="28"/>
          <w:szCs w:val="28"/>
        </w:rPr>
        <w:br w:type="textWrapping"/>
      </w:r>
      <w:r>
        <w:rPr>
          <w:rFonts w:ascii="Playfair Display" w:hAnsi="Playfair Display"/>
          <w:b w:val="0"/>
          <w:bCs w:val="0"/>
          <w:i w:val="1"/>
          <w:iCs w:val="1"/>
          <w:spacing w:val="5"/>
          <w:sz w:val="24"/>
          <w:szCs w:val="24"/>
          <w:rtl w:val="0"/>
          <w:lang w:val="en-US"/>
        </w:rPr>
        <w:t>Photographs 1968 ~ 1990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>In this retrospective, Linden Hall Studio shows four decades of photographer Michael Bennett</w:t>
      </w:r>
      <w:r>
        <w:rPr>
          <w:rFonts w:ascii="Playfair Display" w:hAnsi="Playfair Display" w:hint="default"/>
          <w:rtl w:val="1"/>
        </w:rPr>
        <w:t>’</w:t>
      </w:r>
      <w:r>
        <w:rPr>
          <w:rFonts w:ascii="Playfair Display" w:hAnsi="Playfair Display"/>
          <w:rtl w:val="0"/>
          <w:lang w:val="en-US"/>
        </w:rPr>
        <w:t>s rich &amp; varied work.</w:t>
      </w:r>
      <w:r>
        <w:rPr>
          <w:rFonts w:ascii="Playfair Display" w:hAnsi="Playfair Display"/>
          <w:rtl w:val="0"/>
          <w:lang w:val="en-US"/>
        </w:rPr>
        <w:t xml:space="preserve"> Rare vintage silver prints are shown alongside new editions of digitally-restored photographs, some never seen before, many in the collections of the UK</w:t>
      </w:r>
      <w:r>
        <w:rPr>
          <w:rFonts w:ascii="Playfair Display" w:hAnsi="Playfair Display" w:hint="default"/>
          <w:rtl w:val="0"/>
          <w:lang w:val="en-US"/>
        </w:rPr>
        <w:t>’</w:t>
      </w:r>
      <w:r>
        <w:rPr>
          <w:rFonts w:ascii="Playfair Display" w:hAnsi="Playfair Display"/>
          <w:rtl w:val="0"/>
          <w:lang w:val="en-US"/>
        </w:rPr>
        <w:t>s national museums. Also on display will be some of Bennett</w:t>
      </w:r>
      <w:r>
        <w:rPr>
          <w:rFonts w:ascii="Playfair Display" w:hAnsi="Playfair Display" w:hint="default"/>
          <w:rtl w:val="0"/>
          <w:lang w:val="en-US"/>
        </w:rPr>
        <w:t>’</w:t>
      </w:r>
      <w:r>
        <w:rPr>
          <w:rFonts w:ascii="Playfair Display" w:hAnsi="Playfair Display"/>
          <w:rtl w:val="0"/>
          <w:lang w:val="en-US"/>
        </w:rPr>
        <w:t xml:space="preserve">s work as an illustrator, with </w:t>
      </w:r>
      <w:r>
        <w:rPr>
          <w:rFonts w:ascii="Playfair Display" w:hAnsi="Playfair Display"/>
          <w:rtl w:val="0"/>
          <w:lang w:val="it-IT"/>
        </w:rPr>
        <w:t>original</w:t>
      </w:r>
      <w:r>
        <w:rPr>
          <w:rFonts w:ascii="Playfair Display" w:hAnsi="Playfair Display"/>
          <w:rtl w:val="0"/>
          <w:lang w:val="en-US"/>
        </w:rPr>
        <w:t xml:space="preserve"> artwork for The Sunday Times, Private Eye and others.</w:t>
      </w:r>
    </w:p>
    <w:p>
      <w:pPr>
        <w:pStyle w:val="Body"/>
        <w:jc w:val="left"/>
        <w:rPr>
          <w:rFonts w:ascii="Playfair Display" w:cs="Playfair Display" w:hAnsi="Playfair Display" w:eastAsia="Playfair Display"/>
          <w:i w:val="1"/>
          <w:iCs w:val="1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  <w:i w:val="1"/>
          <w:iCs w:val="1"/>
        </w:rPr>
      </w:pPr>
      <w:r>
        <w:rPr>
          <w:rFonts w:ascii="Playfair Display" w:hAnsi="Playfair Display"/>
          <w:i w:val="0"/>
          <w:iCs w:val="0"/>
          <w:rtl w:val="0"/>
          <w:lang w:val="en-US"/>
        </w:rPr>
        <w:t>There will be work from</w:t>
      </w:r>
      <w:r>
        <w:rPr>
          <w:rFonts w:ascii="Playfair Display" w:hAnsi="Playfair Display"/>
          <w:i w:val="1"/>
          <w:iCs w:val="1"/>
          <w:rtl w:val="0"/>
          <w:lang w:val="en-US"/>
        </w:rPr>
        <w:t xml:space="preserve"> The Family, (</w:t>
      </w:r>
      <w:r>
        <w:rPr>
          <w:rFonts w:ascii="Playfair Display" w:hAnsi="Playfair Display"/>
          <w:i w:val="0"/>
          <w:iCs w:val="0"/>
          <w:rtl w:val="0"/>
          <w:lang w:val="en-US"/>
        </w:rPr>
        <w:t>1975, V&amp;A Museum</w:t>
      </w:r>
      <w:r>
        <w:rPr>
          <w:rFonts w:ascii="Playfair Display" w:hAnsi="Playfair Display"/>
          <w:i w:val="1"/>
          <w:iCs w:val="1"/>
          <w:rtl w:val="0"/>
          <w:lang w:val="en-US"/>
        </w:rPr>
        <w:t>) People Doing Things (</w:t>
      </w:r>
      <w:r>
        <w:rPr>
          <w:rFonts w:ascii="Playfair Display" w:hAnsi="Playfair Display"/>
          <w:i w:val="0"/>
          <w:iCs w:val="0"/>
          <w:rtl w:val="0"/>
          <w:lang w:val="en-US"/>
        </w:rPr>
        <w:t>1977 onwards</w:t>
      </w:r>
      <w:r>
        <w:rPr>
          <w:rFonts w:ascii="Playfair Display" w:hAnsi="Playfair Display"/>
          <w:i w:val="1"/>
          <w:iCs w:val="1"/>
          <w:rtl w:val="0"/>
          <w:lang w:val="en-US"/>
        </w:rPr>
        <w:t xml:space="preserve">) </w:t>
      </w:r>
      <w:r>
        <w:rPr>
          <w:rFonts w:ascii="Playfair Display" w:hAnsi="Playfair Display"/>
          <w:i w:val="0"/>
          <w:iCs w:val="0"/>
          <w:rtl w:val="0"/>
          <w:lang w:val="en-US"/>
        </w:rPr>
        <w:t>1970</w:t>
      </w:r>
      <w:r>
        <w:rPr>
          <w:rFonts w:ascii="Playfair Display" w:hAnsi="Playfair Display" w:hint="default"/>
          <w:i w:val="0"/>
          <w:iCs w:val="0"/>
          <w:rtl w:val="0"/>
          <w:lang w:val="en-US"/>
        </w:rPr>
        <w:t>’</w:t>
      </w:r>
      <w:r>
        <w:rPr>
          <w:rFonts w:ascii="Playfair Display" w:hAnsi="Playfair Display"/>
          <w:i w:val="0"/>
          <w:iCs w:val="0"/>
          <w:rtl w:val="0"/>
          <w:lang w:val="en-US"/>
        </w:rPr>
        <w:t xml:space="preserve">s America and </w:t>
      </w:r>
      <w:r>
        <w:rPr>
          <w:rFonts w:ascii="Playfair Display" w:hAnsi="Playfair Display"/>
          <w:i w:val="1"/>
          <w:iCs w:val="1"/>
          <w:rtl w:val="0"/>
          <w:lang w:val="en-US"/>
        </w:rPr>
        <w:t>Pier Closing Time (</w:t>
      </w:r>
      <w:r>
        <w:rPr>
          <w:rFonts w:ascii="Playfair Display" w:hAnsi="Playfair Display"/>
          <w:i w:val="0"/>
          <w:iCs w:val="0"/>
          <w:rtl w:val="0"/>
          <w:lang w:val="en-US"/>
        </w:rPr>
        <w:t>1979</w:t>
      </w:r>
      <w:r>
        <w:rPr>
          <w:rFonts w:ascii="Playfair Display" w:hAnsi="Playfair Display"/>
          <w:i w:val="1"/>
          <w:iCs w:val="1"/>
          <w:rtl w:val="0"/>
          <w:lang w:val="en-US"/>
        </w:rPr>
        <w:t>)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Exhibition opening: </w:t>
      </w:r>
      <w:r>
        <w:rPr>
          <w:rFonts w:ascii="Playfair Display" w:hAnsi="Playfair Display"/>
          <w:rtl w:val="0"/>
        </w:rPr>
        <w:t xml:space="preserve">2:00pm </w:t>
      </w:r>
      <w:r>
        <w:rPr>
          <w:rFonts w:ascii="Playfair Display" w:hAnsi="Playfair Display"/>
          <w:rtl w:val="0"/>
          <w:lang w:val="en-US"/>
        </w:rPr>
        <w:t xml:space="preserve">to </w:t>
      </w:r>
      <w:r>
        <w:rPr>
          <w:rFonts w:ascii="Playfair Display" w:hAnsi="Playfair Display"/>
          <w:rtl w:val="0"/>
        </w:rPr>
        <w:t>4:00pm</w:t>
      </w:r>
      <w:r>
        <w:rPr>
          <w:rFonts w:ascii="Playfair Display" w:hAnsi="Playfair Display"/>
          <w:rtl w:val="0"/>
          <w:lang w:val="en-US"/>
        </w:rPr>
        <w:t>, Saturday 1 April 2023</w:t>
      </w:r>
    </w:p>
    <w:p>
      <w:pPr>
        <w:pStyle w:val="Body"/>
        <w:jc w:val="left"/>
        <w:rPr>
          <w:rFonts w:ascii="Playfair Display" w:cs="Playfair Display" w:hAnsi="Playfair Display" w:eastAsia="Playfair Display"/>
          <w:i w:val="1"/>
          <w:iCs w:val="1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5"/>
          <w:sz w:val="28"/>
          <w:szCs w:val="28"/>
        </w:rPr>
      </w:pP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>BOOK LAUNCH</w:t>
      </w:r>
      <w:r>
        <w:rPr>
          <w:rFonts w:ascii="Playfair Display" w:cs="Playfair Display" w:hAnsi="Playfair Display" w:eastAsia="Playfair Display"/>
          <w:b w:val="1"/>
          <w:bCs w:val="1"/>
          <w:spacing w:val="5"/>
          <w:sz w:val="28"/>
          <w:szCs w:val="28"/>
        </w:rPr>
        <w:br w:type="textWrapping"/>
      </w:r>
      <w:r>
        <w:rPr>
          <w:rFonts w:ascii="Playfair Display" w:hAnsi="Playfair Display"/>
          <w:b w:val="0"/>
          <w:bCs w:val="0"/>
          <w:i w:val="1"/>
          <w:iCs w:val="1"/>
          <w:spacing w:val="5"/>
          <w:sz w:val="24"/>
          <w:szCs w:val="24"/>
          <w:rtl w:val="0"/>
          <w:lang w:val="en-US"/>
        </w:rPr>
        <w:t>Pier Closing Time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Also on </w:t>
      </w:r>
      <w:r>
        <w:rPr>
          <w:rFonts w:ascii="Playfair Display" w:hAnsi="Playfair Display"/>
          <w:rtl w:val="0"/>
          <w:lang w:val="en-US"/>
        </w:rPr>
        <w:t>Saturday 1 April</w:t>
      </w:r>
      <w:r>
        <w:rPr>
          <w:rFonts w:ascii="Playfair Display" w:hAnsi="Playfair Display"/>
          <w:rtl w:val="0"/>
          <w:lang w:val="en-US"/>
        </w:rPr>
        <w:t>, Linden Hall Studio will be launching the third edition of Michael Bennett</w:t>
      </w:r>
      <w:r>
        <w:rPr>
          <w:rFonts w:ascii="Playfair Display" w:hAnsi="Playfair Display" w:hint="default"/>
          <w:rtl w:val="0"/>
          <w:lang w:val="en-US"/>
        </w:rPr>
        <w:t>’</w:t>
      </w:r>
      <w:r>
        <w:rPr>
          <w:rFonts w:ascii="Playfair Display" w:hAnsi="Playfair Display"/>
          <w:rtl w:val="0"/>
          <w:lang w:val="en-US"/>
        </w:rPr>
        <w:t xml:space="preserve">s Pier Closing Time, with an introduction </w:t>
      </w:r>
      <w:r>
        <w:rPr>
          <w:rFonts w:ascii="Playfair Display" w:hAnsi="Playfair Display"/>
          <w:rtl w:val="0"/>
        </w:rPr>
        <w:t xml:space="preserve">by </w:t>
      </w:r>
      <w:r>
        <w:rPr>
          <w:rFonts w:ascii="Playfair Display" w:hAnsi="Playfair Display"/>
          <w:rtl w:val="0"/>
          <w:lang w:val="en-US"/>
        </w:rPr>
        <w:t>the renowned newspaper columnist</w:t>
      </w:r>
      <w:r>
        <w:rPr>
          <w:rFonts w:ascii="Playfair Display" w:hAnsi="Playfair Display"/>
          <w:rtl w:val="0"/>
          <w:lang w:val="de-DE"/>
        </w:rPr>
        <w:t xml:space="preserve"> Danny Danziger</w:t>
      </w:r>
      <w:r>
        <w:rPr>
          <w:rFonts w:ascii="Playfair Display" w:hAnsi="Playfair Display"/>
          <w:rtl w:val="0"/>
          <w:lang w:val="en-US"/>
        </w:rPr>
        <w:t xml:space="preserve"> at 3pm.</w:t>
      </w:r>
    </w:p>
    <w:p>
      <w:pPr>
        <w:pStyle w:val="Body"/>
        <w:jc w:val="left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1"/>
          <w:bCs w:val="1"/>
          <w:i w:val="1"/>
          <w:iCs w:val="1"/>
          <w:rtl w:val="0"/>
          <w:lang w:val="en-US"/>
        </w:rPr>
        <w:t>Pier Closing Time:</w:t>
      </w:r>
      <w:r>
        <w:rPr>
          <w:rFonts w:ascii="Playfair Display" w:hAnsi="Playfair Display"/>
          <w:b w:val="1"/>
          <w:bCs w:val="1"/>
          <w:rtl w:val="0"/>
          <w:lang w:val="en-US"/>
        </w:rPr>
        <w:t xml:space="preserve"> </w:t>
      </w:r>
      <w:r>
        <w:rPr>
          <w:rFonts w:ascii="Playfair Display" w:hAnsi="Playfair Display"/>
          <w:b w:val="0"/>
          <w:bCs w:val="0"/>
          <w:rtl w:val="0"/>
          <w:lang w:val="en-US"/>
        </w:rPr>
        <w:t>Buried, forgotten for 40 years, openly loathed at the time by its commissioner, Michael Bennett</w:t>
      </w:r>
      <w:r>
        <w:rPr>
          <w:rFonts w:ascii="Playfair Display" w:hAnsi="Playfair Display" w:hint="default"/>
          <w:b w:val="0"/>
          <w:bCs w:val="0"/>
          <w:rtl w:val="1"/>
        </w:rPr>
        <w:t>’</w:t>
      </w:r>
      <w:r>
        <w:rPr>
          <w:rFonts w:ascii="Playfair Display" w:hAnsi="Playfair Display"/>
          <w:b w:val="0"/>
          <w:bCs w:val="0"/>
          <w:rtl w:val="0"/>
          <w:lang w:val="en-US"/>
        </w:rPr>
        <w:t>s 1979 photographic journey through North Wales has been rescued, restored and is availabl</w:t>
      </w:r>
      <w:r>
        <w:rPr>
          <w:rFonts w:ascii="Playfair Display" w:hAnsi="Playfair Display"/>
          <w:b w:val="0"/>
          <w:bCs w:val="0"/>
          <w:rtl w:val="0"/>
          <w:lang w:val="en-US"/>
        </w:rPr>
        <w:t>e now as a book in this third edition jointly published with Linden Hall Studio.</w:t>
      </w:r>
    </w:p>
    <w:p>
      <w:pPr>
        <w:pStyle w:val="Body"/>
        <w:jc w:val="left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0"/>
          <w:bCs w:val="0"/>
          <w:rtl w:val="0"/>
          <w:lang w:val="en-US"/>
        </w:rPr>
        <w:t xml:space="preserve">Images from the locally-disdained project were rediscovered and included in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>Seaside Photographed,</w:t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 The Turner Contemporary</w:t>
      </w:r>
      <w:r>
        <w:rPr>
          <w:rFonts w:ascii="Playfair Display" w:hAnsi="Playfair Display" w:hint="default"/>
          <w:b w:val="0"/>
          <w:bCs w:val="0"/>
          <w:rtl w:val="1"/>
        </w:rPr>
        <w:t>’</w:t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s first-ever photo exhibition. </w:t>
      </w:r>
    </w:p>
    <w:p>
      <w:pPr>
        <w:pStyle w:val="Body"/>
        <w:jc w:val="left"/>
        <w:rPr>
          <w:rFonts w:ascii="Playfair Display" w:cs="Playfair Display" w:hAnsi="Playfair Display" w:eastAsia="Playfair Display"/>
          <w:b w:val="1"/>
          <w:bCs w:val="1"/>
        </w:rPr>
      </w:pPr>
      <w:r>
        <w:rPr>
          <w:rFonts w:ascii="Playfair Display" w:hAnsi="Playfair Display"/>
          <w:b w:val="1"/>
          <w:bCs w:val="1"/>
          <w:rtl w:val="0"/>
          <w:lang w:val="en-US"/>
        </w:rPr>
        <w:t>Mournful of a lost world, always ironic,</w:t>
      </w:r>
      <w:r>
        <w:rPr>
          <w:rFonts w:ascii="Gill Sans Nova Book" w:hAnsi="Gill Sans Nova Book"/>
          <w:b w:val="0"/>
          <w:bCs w:val="0"/>
          <w:rtl w:val="0"/>
        </w:rPr>
        <w:t xml:space="preserve">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>Pier Closing Time</w:t>
      </w:r>
      <w:r>
        <w:rPr>
          <w:rFonts w:ascii="Gill Sans Nova Book" w:hAnsi="Gill Sans Nova Book"/>
          <w:b w:val="0"/>
          <w:bCs w:val="0"/>
          <w:rtl w:val="0"/>
        </w:rPr>
        <w:t xml:space="preserve"> </w:t>
      </w:r>
      <w:r>
        <w:rPr>
          <w:rFonts w:ascii="Playfair Display" w:hAnsi="Playfair Display"/>
          <w:b w:val="1"/>
          <w:bCs w:val="1"/>
          <w:rtl w:val="0"/>
          <w:lang w:val="en-US"/>
        </w:rPr>
        <w:t>was a bitter-sweet portrait of Welsh seaside resorts in and out of season.</w:t>
      </w:r>
    </w:p>
    <w:p>
      <w:pPr>
        <w:pStyle w:val="Body"/>
        <w:jc w:val="left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 w:hint="default"/>
          <w:rtl w:val="1"/>
          <w:lang w:val="ar-SA" w:bidi="ar-SA"/>
        </w:rPr>
        <w:t xml:space="preserve"> “</w:t>
      </w:r>
      <w:r>
        <w:rPr>
          <w:rFonts w:ascii="Playfair Display" w:hAnsi="Playfair Display"/>
          <w:rtl w:val="0"/>
          <w:lang w:val="da-DK"/>
        </w:rPr>
        <w:t>Michael Bennett</w:t>
      </w:r>
      <w:r>
        <w:rPr>
          <w:rFonts w:ascii="Playfair Display" w:hAnsi="Playfair Display" w:hint="default"/>
          <w:rtl w:val="1"/>
        </w:rPr>
        <w:t>’</w:t>
      </w:r>
      <w:r>
        <w:rPr>
          <w:rFonts w:ascii="Playfair Display" w:hAnsi="Playfair Display"/>
          <w:rtl w:val="0"/>
          <w:lang w:val="en-US"/>
        </w:rPr>
        <w:t>s black and white photo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3307350</wp:posOffset>
            </wp:positionH>
            <wp:positionV relativeFrom="page">
              <wp:posOffset>9463807</wp:posOffset>
            </wp:positionV>
            <wp:extent cx="945215" cy="916858"/>
            <wp:effectExtent l="0" t="0" r="0" b="0"/>
            <wp:wrapNone/>
            <wp:docPr id="1073741826" name="officeArt object" descr="Linden-Hall-Logo-no-text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nden-Hall-Logo-no-text copy.png" descr="Linden-Hall-Logo-no-text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194" r="0" b="3194"/>
                    <a:stretch>
                      <a:fillRect/>
                    </a:stretch>
                  </pic:blipFill>
                  <pic:spPr>
                    <a:xfrm>
                      <a:off x="0" y="0"/>
                      <a:ext cx="945215" cy="916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layfair Display" w:hAnsi="Playfair Display"/>
          <w:rtl w:val="0"/>
          <w:lang w:val="en-US"/>
        </w:rPr>
        <w:t xml:space="preserve">graphs from the late 1970s </w:t>
      </w:r>
      <w:r>
        <w:rPr>
          <w:rFonts w:ascii="Playfair Display" w:hAnsi="Playfair Display" w:hint="default"/>
          <w:rtl w:val="0"/>
        </w:rPr>
        <w:t xml:space="preserve">… </w:t>
      </w:r>
      <w:r>
        <w:rPr>
          <w:rFonts w:ascii="Playfair Display" w:hAnsi="Playfair Display"/>
          <w:rtl w:val="0"/>
          <w:lang w:val="en-US"/>
        </w:rPr>
        <w:t xml:space="preserve">show seasides from Llandudno to St Leonards as melancholy and austere in every season, homing in on the weather-beaten faces of solitary workers </w:t>
      </w:r>
      <w:r>
        <w:rPr>
          <w:rFonts w:ascii="Playfair Display" w:hAnsi="Playfair Display" w:hint="default"/>
          <w:rtl w:val="0"/>
        </w:rPr>
        <w:t xml:space="preserve">– </w:t>
      </w:r>
      <w:r>
        <w:rPr>
          <w:rFonts w:ascii="Playfair Display" w:hAnsi="Playfair Display"/>
          <w:rtl w:val="0"/>
          <w:lang w:val="en-US"/>
        </w:rPr>
        <w:t>the signalman, the kiosk girl, the caretaker lugging the barrier to a pier in dark rain at closing time. They are starkly poignant laments.</w:t>
      </w:r>
      <w:r>
        <w:rPr>
          <w:rFonts w:ascii="Playfair Display" w:hAnsi="Playfair Display" w:hint="default"/>
          <w:rtl w:val="0"/>
        </w:rPr>
        <w:t>”</w:t>
      </w:r>
    </w:p>
    <w:p>
      <w:pPr>
        <w:pStyle w:val="Body"/>
        <w:jc w:val="left"/>
        <w:rPr>
          <w:rFonts w:ascii="Playfair Display" w:cs="Playfair Display" w:hAnsi="Playfair Display" w:eastAsia="Playfair Display"/>
          <w:i w:val="1"/>
          <w:iCs w:val="1"/>
        </w:rPr>
      </w:pPr>
      <w:r>
        <w:rPr>
          <w:rFonts w:ascii="Playfair Display" w:hAnsi="Playfair Display"/>
          <w:i w:val="1"/>
          <w:iCs w:val="1"/>
          <w:rtl w:val="0"/>
          <w:lang w:val="en-US"/>
        </w:rPr>
        <w:t>Laura Cumming, The Observer, May 2019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b w:val="1"/>
          <w:bCs w:val="1"/>
          <w:rtl w:val="0"/>
          <w:lang w:val="da-DK"/>
        </w:rPr>
        <w:t>Michael Bennett</w:t>
      </w:r>
      <w:r>
        <w:rPr>
          <w:rFonts w:ascii="Playfair Display" w:hAnsi="Playfair Display"/>
          <w:rtl w:val="0"/>
          <w:lang w:val="en-US"/>
        </w:rPr>
        <w:t xml:space="preserve"> is a photographer &amp; illustrator, and has worked for </w:t>
      </w:r>
      <w:r>
        <w:rPr>
          <w:rFonts w:ascii="Playfair Display" w:hAnsi="Playfair Display"/>
          <w:i w:val="1"/>
          <w:iCs w:val="1"/>
          <w:rtl w:val="0"/>
          <w:lang w:val="en-US"/>
        </w:rPr>
        <w:t>The Times, The Independent, The Sunday Times, The BBC</w:t>
      </w:r>
      <w:r>
        <w:rPr>
          <w:rFonts w:ascii="Playfair Display" w:hAnsi="Playfair Display"/>
          <w:i w:val="1"/>
          <w:iCs w:val="1"/>
          <w:rtl w:val="0"/>
          <w:lang w:val="en-US"/>
        </w:rPr>
        <w:t xml:space="preserve"> and the </w:t>
      </w:r>
      <w:r>
        <w:rPr>
          <w:rFonts w:ascii="Playfair Display" w:hAnsi="Playfair Display"/>
          <w:i w:val="1"/>
          <w:iCs w:val="1"/>
          <w:rtl w:val="0"/>
          <w:lang w:val="pt-PT"/>
        </w:rPr>
        <w:t>The Financial Times.</w:t>
      </w:r>
      <w:r>
        <w:rPr>
          <w:rFonts w:ascii="Playfair Display" w:hAnsi="Playfair Display"/>
          <w:rtl w:val="0"/>
          <w:lang w:val="en-US"/>
        </w:rPr>
        <w:t xml:space="preserve"> He had a long association with the satirical magazine </w:t>
      </w:r>
      <w:r>
        <w:rPr>
          <w:rFonts w:ascii="Playfair Display" w:hAnsi="Playfair Display"/>
          <w:i w:val="1"/>
          <w:iCs w:val="1"/>
          <w:rtl w:val="0"/>
          <w:lang w:val="it-IT"/>
        </w:rPr>
        <w:t>Private Eye.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The </w:t>
      </w:r>
      <w:r>
        <w:rPr>
          <w:rStyle w:val="Hyperlink.0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</w:rPr>
        <w:instrText xml:space="preserve"> HYPERLINK "http://collections.vam.ac.uk/search/?offset=15&amp;limit=15&amp;narrow=&amp;extrasearch=&amp;q=michael+bennett&amp;commit=Search&amp;quality=0&amp;objectnamesearch=&amp;placesearch=&amp;after=&amp;before=&amp;namesearch=&amp;materialsearch=&amp;mnsearch=&amp;locationsearch="</w:instrText>
      </w:r>
      <w:r>
        <w:rPr>
          <w:rStyle w:val="Hyperlink.0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0"/>
          <w:rFonts w:ascii="Playfair Display" w:hAnsi="Playfair Display"/>
          <w:rtl w:val="0"/>
          <w:lang w:val="it-IT"/>
        </w:rPr>
        <w:t>Victoria &amp; Albert Museum</w:t>
      </w:r>
      <w:r>
        <w:rPr>
          <w:rFonts w:ascii="Playfair Display" w:cs="Playfair Display" w:hAnsi="Playfair Display" w:eastAsia="Playfair Display"/>
        </w:rPr>
        <w:fldChar w:fldCharType="end" w:fldLock="0"/>
      </w:r>
      <w:r>
        <w:rPr>
          <w:rFonts w:ascii="Playfair Display" w:hAnsi="Playfair Display"/>
          <w:rtl w:val="0"/>
          <w:lang w:val="en-US"/>
        </w:rPr>
        <w:t xml:space="preserve"> and </w:t>
      </w:r>
      <w:r>
        <w:rPr>
          <w:rStyle w:val="Hyperlink.0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</w:rPr>
        <w:instrText xml:space="preserve"> HYPERLINK "https://www.npg.org.uk/collections/search/person/mp91266/michael-bennett?search=sas&amp;sText=Michael+Bennett"</w:instrText>
      </w:r>
      <w:r>
        <w:rPr>
          <w:rStyle w:val="Hyperlink.0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0"/>
          <w:rFonts w:ascii="Playfair Display" w:hAnsi="Playfair Display"/>
          <w:rtl w:val="0"/>
          <w:lang w:val="en-US"/>
        </w:rPr>
        <w:t>The National Portrait Gallery</w:t>
      </w:r>
      <w:r>
        <w:rPr>
          <w:rFonts w:ascii="Playfair Display" w:cs="Playfair Display" w:hAnsi="Playfair Display" w:eastAsia="Playfair Display"/>
        </w:rPr>
        <w:fldChar w:fldCharType="end" w:fldLock="0"/>
      </w:r>
      <w:r>
        <w:rPr>
          <w:rFonts w:ascii="Playfair Display" w:hAnsi="Playfair Display"/>
          <w:rtl w:val="0"/>
          <w:lang w:val="en-US"/>
        </w:rPr>
        <w:t xml:space="preserve"> have collections of </w:t>
      </w:r>
      <w:r>
        <w:rPr>
          <w:rFonts w:ascii="Playfair Display" w:hAnsi="Playfair Display"/>
          <w:rtl w:val="0"/>
          <w:lang w:val="en-US"/>
        </w:rPr>
        <w:t xml:space="preserve">his </w:t>
      </w:r>
      <w:r>
        <w:rPr>
          <w:rFonts w:ascii="Playfair Display" w:hAnsi="Playfair Display"/>
          <w:rtl w:val="0"/>
          <w:lang w:val="en-US"/>
        </w:rPr>
        <w:t>work.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Playfair Display" w:cs="Playfair Display" w:hAnsi="Playfair Display" w:eastAsia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</w:pPr>
      <w:r>
        <w:rPr>
          <w:rStyle w:val="None"/>
          <w:rFonts w:ascii="Playfair Display" w:hAnsi="Playfair Display"/>
          <w:b w:val="1"/>
          <w:bCs w:val="1"/>
          <w:outline w:val="0"/>
          <w:color w:val="000000"/>
          <w:sz w:val="23"/>
          <w:szCs w:val="23"/>
          <w:rtl w:val="0"/>
          <w:lang w:val="de-DE"/>
          <w14:textFill>
            <w14:solidFill>
              <w14:srgbClr w14:val="010101"/>
            </w14:solidFill>
          </w14:textFill>
        </w:rPr>
        <w:t>Linden Hall Studio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has been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an independent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contemporary art gallery in Deal, Kent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  <w:t xml:space="preserve">since 2014.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With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fr-FR"/>
          <w14:textFill>
            <w14:solidFill>
              <w14:srgbClr w14:val="010101"/>
            </w14:solidFill>
          </w14:textFill>
        </w:rPr>
        <w:t xml:space="preserve"> a vibrant exhibition programme,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it has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11 major shows a year.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A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rolling collection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features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many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established names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in the art world.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Playfair Display" w:cs="Playfair Display" w:hAnsi="Playfair Display" w:eastAsia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</w:pP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The gallery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has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a wide-ranging events programm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e,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  <w:t xml:space="preserve">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with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fr-FR"/>
          <w14:textFill>
            <w14:solidFill>
              <w14:srgbClr w14:val="010101"/>
            </w14:solidFill>
          </w14:textFill>
        </w:rPr>
        <w:t>masterclasses, lectures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and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film screenings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.</w:t>
      </w:r>
      <w:r>
        <w:rPr>
          <w:rFonts w:ascii="Playfair Display" w:cs="Playfair Display" w:hAnsi="Playfair Display" w:eastAsia="Playfair Display"/>
          <w:outline w:val="0"/>
          <w:color w:val="000000"/>
          <w:sz w:val="23"/>
          <w:szCs w:val="23"/>
          <w:rtl w:val="0"/>
          <w14:textFill>
            <w14:solidFill>
              <w14:srgbClr w14:val="010101"/>
            </w14:solidFill>
          </w14:textFill>
        </w:rPr>
        <w:br w:type="textWrapping"/>
      </w:r>
      <w:r>
        <w:rPr>
          <w:rStyle w:val="None"/>
          <w:rFonts w:ascii="Playfair Display" w:hAnsi="Playfair Display"/>
          <w:outline w:val="0"/>
          <w:color w:val="fdad00"/>
          <w:sz w:val="23"/>
          <w:szCs w:val="23"/>
          <w:rtl w:val="0"/>
          <w:lang w:val="en-US"/>
          <w14:textFill>
            <w14:solidFill>
              <w14:srgbClr w14:val="FEAE00"/>
            </w14:solidFill>
          </w14:textFill>
        </w:rPr>
        <w:t>~</w:t>
      </w:r>
      <w:r>
        <w:rPr>
          <w:rStyle w:val="None"/>
          <w:rFonts w:ascii="Playfair Display" w:cs="Playfair Display" w:hAnsi="Playfair Display" w:eastAsia="Playfair Display"/>
          <w:outline w:val="0"/>
          <w:color w:val="fdad00"/>
          <w:sz w:val="23"/>
          <w:szCs w:val="23"/>
          <w:rtl w:val="0"/>
          <w14:textFill>
            <w14:solidFill>
              <w14:srgbClr w14:val="FEAE00"/>
            </w14:solidFill>
          </w14:textFill>
        </w:rPr>
        <w:br w:type="textWrapping"/>
      </w:r>
      <w:r>
        <w:rPr>
          <w:rStyle w:val="None"/>
          <w:rFonts w:ascii="Playfair Display" w:hAnsi="Playfair Display"/>
          <w:b w:val="1"/>
          <w:bCs w:val="1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Notes for Editors: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 </w:t>
      </w:r>
      <w:r>
        <w:rPr>
          <w:rStyle w:val="None"/>
          <w:rFonts w:ascii="Playfair Display" w:hAnsi="Playfair Display"/>
          <w:i w:val="1"/>
          <w:iCs w:val="1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Being There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 is at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de-DE"/>
          <w14:textFill>
            <w14:solidFill>
              <w14:srgbClr w14:val="010101"/>
            </w14:solidFill>
          </w14:textFill>
        </w:rPr>
        <w:t>Linden Hall Studio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 xml:space="preserve">, </w:t>
      </w:r>
      <w:r>
        <w:rPr>
          <w:rFonts w:ascii="Playfair Display" w:hAnsi="Playfair Display"/>
          <w:outline w:val="0"/>
          <w:color w:val="000000"/>
          <w:sz w:val="23"/>
          <w:szCs w:val="23"/>
          <w:rtl w:val="0"/>
          <w:lang w:val="en-US"/>
          <w14:textFill>
            <w14:solidFill>
              <w14:srgbClr w14:val="010101"/>
            </w14:solidFill>
          </w14:textFill>
        </w:rPr>
        <w:t>32  St Georges Road Deal Kent CT14 6BA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from 1 April until 22 April 2023. Open </w:t>
      </w:r>
      <w:r>
        <w:rPr>
          <w:rFonts w:ascii="Playfair Display" w:hAnsi="Playfair Display"/>
          <w:rtl w:val="0"/>
          <w:lang w:val="en-US"/>
        </w:rPr>
        <w:t>Tuesday</w:t>
      </w:r>
      <w:r>
        <w:rPr>
          <w:rFonts w:ascii="Playfair Display" w:hAnsi="Playfair Display"/>
          <w:rtl w:val="0"/>
          <w:lang w:val="en-US"/>
        </w:rPr>
        <w:t>s</w:t>
      </w:r>
      <w:r>
        <w:rPr>
          <w:rFonts w:ascii="Playfair Display" w:hAnsi="Playfair Display"/>
          <w:rtl w:val="0"/>
        </w:rPr>
        <w:t xml:space="preserve"> </w:t>
      </w:r>
      <w:r>
        <w:rPr>
          <w:rFonts w:ascii="Playfair Display" w:hAnsi="Playfair Display"/>
          <w:rtl w:val="0"/>
          <w:lang w:val="en-US"/>
        </w:rPr>
        <w:t>~</w:t>
      </w:r>
      <w:r>
        <w:rPr>
          <w:rFonts w:ascii="Playfair Display" w:hAnsi="Playfair Display"/>
          <w:rtl w:val="0"/>
          <w:lang w:val="en-US"/>
        </w:rPr>
        <w:t xml:space="preserve"> Saturday</w:t>
      </w:r>
      <w:r>
        <w:rPr>
          <w:rFonts w:ascii="Playfair Display" w:hAnsi="Playfair Display"/>
          <w:rtl w:val="0"/>
          <w:lang w:val="en-US"/>
        </w:rPr>
        <w:t xml:space="preserve">s, </w:t>
      </w:r>
      <w:r>
        <w:rPr>
          <w:rFonts w:ascii="Playfair Display" w:hAnsi="Playfair Display"/>
          <w:rtl w:val="0"/>
        </w:rPr>
        <w:t>10</w:t>
      </w:r>
      <w:r>
        <w:rPr>
          <w:rFonts w:ascii="Playfair Display" w:hAnsi="Playfair Display"/>
          <w:rtl w:val="0"/>
          <w:lang w:val="en-US"/>
        </w:rPr>
        <w:t>:00</w:t>
      </w:r>
      <w:r>
        <w:rPr>
          <w:rFonts w:ascii="Playfair Display" w:hAnsi="Playfair Display"/>
          <w:rtl w:val="0"/>
        </w:rPr>
        <w:t xml:space="preserve">am </w:t>
      </w:r>
      <w:r>
        <w:rPr>
          <w:rFonts w:ascii="Playfair Display" w:hAnsi="Playfair Display"/>
          <w:rtl w:val="0"/>
          <w:lang w:val="en-US"/>
        </w:rPr>
        <w:t>to</w:t>
      </w:r>
      <w:r>
        <w:rPr>
          <w:rFonts w:ascii="Playfair Display" w:hAnsi="Playfair Display"/>
          <w:rtl w:val="0"/>
        </w:rPr>
        <w:t xml:space="preserve"> 4</w:t>
      </w:r>
      <w:r>
        <w:rPr>
          <w:rFonts w:ascii="Playfair Display" w:hAnsi="Playfair Display"/>
          <w:rtl w:val="0"/>
          <w:lang w:val="en-US"/>
        </w:rPr>
        <w:t>:00</w:t>
      </w:r>
      <w:r>
        <w:rPr>
          <w:rFonts w:ascii="Playfair Display" w:hAnsi="Playfair Display"/>
          <w:rtl w:val="0"/>
        </w:rPr>
        <w:t xml:space="preserve">pm 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The third edition of Pier Closing Time is launched on 1 April 2023 at Linden Hall Studio, between 2:00pm and 4:00pm. Presentation and signing from 3pm. Introduction by the well-known journalist Danny Danziger. </w:t>
      </w:r>
      <w:r>
        <w:rPr>
          <w:rFonts w:ascii="Playfair Display" w:hAnsi="Playfair Display"/>
          <w:rtl w:val="0"/>
          <w:lang w:val="en-US"/>
        </w:rPr>
        <w:t xml:space="preserve">Danny has written fourteen books on a range of subjects, </w:t>
      </w:r>
      <w:r>
        <w:rPr>
          <w:rFonts w:ascii="Playfair Display" w:hAnsi="Playfair Display"/>
          <w:rtl w:val="0"/>
          <w:lang w:val="en-US"/>
        </w:rPr>
        <w:t>some best-sellers, and is a regular newspaper columnist</w:t>
      </w:r>
      <w:r>
        <w:rPr>
          <w:rStyle w:val="None"/>
          <w:rFonts w:ascii="Playfair Display" w:hAnsi="Playfair Display"/>
          <w:i w:val="1"/>
          <w:iCs w:val="1"/>
          <w:rtl w:val="0"/>
          <w:lang w:val="en-US"/>
        </w:rPr>
        <w:t>.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Style w:val="None"/>
          <w:rFonts w:ascii="Playfair Display" w:hAnsi="Playfair Display"/>
          <w:b w:val="1"/>
          <w:bCs w:val="1"/>
          <w:rtl w:val="0"/>
          <w:lang w:val="en-US"/>
        </w:rPr>
        <w:t>Contacts:</w:t>
      </w:r>
      <w:r>
        <w:rPr>
          <w:rFonts w:ascii="Playfair Display" w:hAnsi="Playfair Display"/>
          <w:rtl w:val="0"/>
          <w:lang w:val="en-US"/>
        </w:rPr>
        <w:t xml:space="preserve"> </w:t>
      </w:r>
      <w:r>
        <w:rPr>
          <w:rFonts w:ascii="Playfair Display" w:hAnsi="Playfair Display"/>
          <w:rtl w:val="0"/>
        </w:rPr>
        <w:t>01304 360411</w:t>
      </w:r>
      <w:r>
        <w:rPr>
          <w:rFonts w:ascii="Playfair Display" w:hAnsi="Playfair Display"/>
          <w:rtl w:val="0"/>
          <w:lang w:val="en-US"/>
        </w:rPr>
        <w:t xml:space="preserve"> </w:t>
      </w:r>
      <w:r>
        <w:rPr>
          <w:rFonts w:ascii="Playfair Display" w:hAnsi="Playfair Display"/>
          <w:rtl w:val="0"/>
        </w:rPr>
        <w:t>&amp;</w:t>
      </w:r>
      <w:r>
        <w:rPr>
          <w:rFonts w:ascii="Playfair Display" w:hAnsi="Playfair Display"/>
          <w:rtl w:val="0"/>
          <w:lang w:val="en-US"/>
        </w:rPr>
        <w:t xml:space="preserve"> </w:t>
      </w:r>
      <w:r>
        <w:rPr>
          <w:rFonts w:ascii="Playfair Display" w:hAnsi="Playfair Display"/>
          <w:rtl w:val="0"/>
          <w:lang w:val="en-US"/>
        </w:rPr>
        <w:t>07568 503021</w:t>
      </w:r>
      <w:r>
        <w:rPr>
          <w:rFonts w:ascii="Playfair Display" w:hAnsi="Playfair Display"/>
          <w:rtl w:val="0"/>
          <w:lang w:val="en-US"/>
        </w:rPr>
        <w:t xml:space="preserve"> </w:t>
      </w:r>
    </w:p>
    <w:p>
      <w:pPr>
        <w:pStyle w:val="Body"/>
        <w:jc w:val="left"/>
        <w:rPr>
          <w:rFonts w:ascii="Playfair Display" w:cs="Playfair Display" w:hAnsi="Playfair Display" w:eastAsia="Playfair Display"/>
        </w:rPr>
      </w:pPr>
      <w:r>
        <w:rPr>
          <w:rStyle w:val="None"/>
          <w:rFonts w:ascii="Playfair Display" w:hAnsi="Playfair Display"/>
          <w:b w:val="1"/>
          <w:bCs w:val="1"/>
          <w:rtl w:val="0"/>
          <w:lang w:val="en-US"/>
        </w:rPr>
        <w:t xml:space="preserve">Press resources: </w:t>
      </w:r>
      <w:r>
        <w:rPr>
          <w:rFonts w:ascii="Playfair Display" w:hAnsi="Playfair Display"/>
          <w:rtl w:val="0"/>
          <w:lang w:val="en-US"/>
        </w:rPr>
        <w:t xml:space="preserve"> </w:t>
      </w:r>
      <w:r>
        <w:rPr>
          <w:rStyle w:val="Hyperlink.0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</w:rPr>
        <w:instrText xml:space="preserve"> HYPERLINK "https://cowontheroofpress.com/lindenhall-media/"</w:instrText>
      </w:r>
      <w:r>
        <w:rPr>
          <w:rStyle w:val="Hyperlink.0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0"/>
          <w:rFonts w:ascii="Playfair Display" w:hAnsi="Playfair Display"/>
          <w:rtl w:val="0"/>
          <w:lang w:val="en-US"/>
        </w:rPr>
        <w:t>Resources &amp; downloads</w:t>
      </w:r>
      <w:r>
        <w:rPr>
          <w:rFonts w:ascii="Playfair Display" w:cs="Playfair Display" w:hAnsi="Playfair Display" w:eastAsia="Playfair Display"/>
        </w:rPr>
        <w:fldChar w:fldCharType="end" w:fldLock="0"/>
      </w:r>
    </w:p>
    <w:p>
      <w:pPr>
        <w:pStyle w:val="Body"/>
        <w:spacing w:line="264" w:lineRule="auto"/>
        <w:jc w:val="center"/>
      </w:pPr>
      <w:r>
        <w:rPr>
          <w:rFonts w:ascii="Playfair Display" w:cs="Playfair Display" w:hAnsi="Playfair Display" w:eastAsia="Playfair Display"/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0" w:right="360" w:bottom="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layfair Display">
    <w:charset w:val="00"/>
    <w:family w:val="roman"/>
    <w:pitch w:val="default"/>
  </w:font>
  <w:font w:name="Gill Sans Nova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4F1E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4F1E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b65"/>
      <w:u w:val="single"/>
      <w14:textFill>
        <w14:solidFill>
          <w14:srgbClr w14:val="006C65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